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10260" w:type="dxa"/>
        <w:tblLayout w:type="fixed"/>
        <w:tblLook w:val="04A0" w:firstRow="1" w:lastRow="0" w:firstColumn="1" w:lastColumn="0" w:noHBand="0" w:noVBand="1"/>
      </w:tblPr>
      <w:tblGrid>
        <w:gridCol w:w="2520"/>
        <w:gridCol w:w="7740"/>
      </w:tblGrid>
      <w:tr w:rsidR="00255B63" w:rsidRPr="00400CDE" w14:paraId="649E8DE0" w14:textId="77777777" w:rsidTr="009E2B6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74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31F0F3BF" w:rsidR="00D03567" w:rsidRPr="0005706B" w:rsidRDefault="002313FA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Water Management Technician Level-4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AB35DD0" w:rsidR="00255B63" w:rsidRPr="00D03567" w:rsidRDefault="00B95F12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9E2B61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0811WM0109 Conduct Field Level Water Governance Practices</w:t>
            </w:r>
          </w:p>
        </w:tc>
      </w:tr>
      <w:tr w:rsidR="00255B63" w:rsidRPr="00400CDE" w14:paraId="57F15A17" w14:textId="77777777" w:rsidTr="009E2B6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74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82327E1" w14:textId="77777777" w:rsidR="009E2B61" w:rsidRPr="00BC349E" w:rsidRDefault="00D03567" w:rsidP="009E2B61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D7E9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E2B6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9E2B61" w:rsidRPr="008D08BD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9E2B6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- 19</w:t>
            </w:r>
            <w:r w:rsidR="009E2B61" w:rsidRPr="001330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9E2B6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="009E2B61" w:rsidRPr="00BC349E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57BDBA2E" w14:textId="77777777" w:rsidR="009E2B61" w:rsidRPr="00BC349E" w:rsidRDefault="009E2B61" w:rsidP="009E2B61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49C4F94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9E2B6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74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261CB966" w:rsidR="00D3033E" w:rsidRPr="009218D7" w:rsidRDefault="002313FA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FC4D3C2" w:rsidR="00886CDA" w:rsidRPr="001D7E93" w:rsidRDefault="00826BB2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highlight w:val="yellow"/>
                <w:lang w:val="en-AU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0811WM0109 Conduct Field Level Water Governance Practices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7C16721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F21D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6C01987" w14:textId="77777777" w:rsidR="002F1F80" w:rsidRPr="002F1F80" w:rsidRDefault="002F1F80" w:rsidP="002F1F8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F1F80">
              <w:rPr>
                <w:rFonts w:asciiTheme="minorBidi" w:hAnsiTheme="minorBidi"/>
                <w:sz w:val="22"/>
                <w:szCs w:val="20"/>
              </w:rPr>
              <w:t>Measure water uses rates under field conditions</w:t>
            </w:r>
          </w:p>
          <w:p w14:paraId="72A04A53" w14:textId="36D13564" w:rsidR="002F1F80" w:rsidRPr="002F1F80" w:rsidRDefault="002F1F80" w:rsidP="002F1F8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F1F80">
              <w:rPr>
                <w:rFonts w:asciiTheme="minorBidi" w:hAnsiTheme="minorBidi"/>
                <w:sz w:val="22"/>
                <w:szCs w:val="20"/>
              </w:rPr>
              <w:t>Operate pumping stations and control valves</w:t>
            </w:r>
          </w:p>
          <w:p w14:paraId="0A503CC7" w14:textId="3DC8C031" w:rsidR="002F1F80" w:rsidRPr="002F1F80" w:rsidRDefault="002F1F80" w:rsidP="002F1F8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F1F80">
              <w:rPr>
                <w:rFonts w:asciiTheme="minorBidi" w:hAnsiTheme="minorBidi"/>
                <w:sz w:val="22"/>
                <w:szCs w:val="20"/>
              </w:rPr>
              <w:t>Perform water distribution as per law</w:t>
            </w:r>
          </w:p>
          <w:p w14:paraId="30CDF024" w14:textId="0EEA19A2" w:rsidR="00CA21A2" w:rsidRDefault="002F1F80" w:rsidP="002F1F80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2F1F80">
              <w:rPr>
                <w:rFonts w:asciiTheme="minorBidi" w:hAnsiTheme="minorBidi"/>
                <w:sz w:val="22"/>
                <w:szCs w:val="20"/>
              </w:rPr>
              <w:t>Perform fine tuning of accessories</w:t>
            </w:r>
          </w:p>
          <w:p w14:paraId="27831EE0" w14:textId="77777777" w:rsidR="002F1F80" w:rsidRDefault="002F1F80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656324AE" w:rsidR="00E42273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77F84B47" w:rsidR="00823590" w:rsidRPr="00823590" w:rsidRDefault="009E2B61" w:rsidP="00823590">
            <w:pP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9E2B61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Candidate is tasked with scheduling irrigation in mix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e</w:t>
            </w:r>
            <w:r w:rsidRPr="009E2B61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d cropping farm where efficient and lawful use of irrigation water is required. The farm uses a tube well connected to a pumping station with controlled distribution, and system optimization.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5760EB0D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5D0F9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4479AF">
        <w:trPr>
          <w:trHeight w:val="3095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A3B52DA" w14:textId="77777777" w:rsidR="009E2B61" w:rsidRPr="009E2B61" w:rsidRDefault="009E2B61" w:rsidP="002F1F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47"/>
              <w:rPr>
                <w:rFonts w:ascii="Arial" w:hAnsi="Arial" w:cs="Arial"/>
                <w:sz w:val="22"/>
              </w:rPr>
            </w:pPr>
            <w:r w:rsidRPr="009E2B61">
              <w:rPr>
                <w:rFonts w:ascii="Arial" w:hAnsi="Arial" w:cs="Arial"/>
                <w:sz w:val="22"/>
              </w:rPr>
              <w:t>Place measuring devices at water outlets.</w:t>
            </w:r>
          </w:p>
          <w:p w14:paraId="70E6242C" w14:textId="1B2EA58E" w:rsidR="009E2B61" w:rsidRPr="009E2B61" w:rsidRDefault="009E2B61" w:rsidP="002F1F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47"/>
              <w:rPr>
                <w:rFonts w:ascii="Arial" w:hAnsi="Arial" w:cs="Arial"/>
                <w:sz w:val="22"/>
              </w:rPr>
            </w:pPr>
            <w:r w:rsidRPr="009E2B61">
              <w:rPr>
                <w:rFonts w:ascii="Arial" w:hAnsi="Arial" w:cs="Arial"/>
                <w:sz w:val="22"/>
              </w:rPr>
              <w:t>Record flow/volume over time.</w:t>
            </w:r>
          </w:p>
          <w:p w14:paraId="4806A7EA" w14:textId="6DA06955" w:rsidR="009E2B61" w:rsidRPr="009E2B61" w:rsidRDefault="009E2B61" w:rsidP="002F1F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47"/>
              <w:rPr>
                <w:rFonts w:ascii="Arial" w:hAnsi="Arial" w:cs="Arial"/>
                <w:sz w:val="22"/>
              </w:rPr>
            </w:pPr>
            <w:r w:rsidRPr="009E2B61">
              <w:rPr>
                <w:rFonts w:ascii="Arial" w:hAnsi="Arial" w:cs="Arial"/>
                <w:sz w:val="22"/>
              </w:rPr>
              <w:t>Start pumps according to operational schedule.</w:t>
            </w:r>
          </w:p>
          <w:p w14:paraId="4264A6A2" w14:textId="03695364" w:rsidR="009E2B61" w:rsidRPr="009E2B61" w:rsidRDefault="009E2B61" w:rsidP="002F1F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47"/>
              <w:rPr>
                <w:rFonts w:ascii="Arial" w:hAnsi="Arial" w:cs="Arial"/>
                <w:sz w:val="22"/>
              </w:rPr>
            </w:pPr>
            <w:r w:rsidRPr="009E2B61">
              <w:rPr>
                <w:rFonts w:ascii="Arial" w:hAnsi="Arial" w:cs="Arial"/>
                <w:sz w:val="22"/>
              </w:rPr>
              <w:t>Adjust valves to control water flow.</w:t>
            </w:r>
          </w:p>
          <w:p w14:paraId="2A595A89" w14:textId="447558FB" w:rsidR="009E2B61" w:rsidRPr="009E2B61" w:rsidRDefault="009E2B61" w:rsidP="002F1F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47"/>
              <w:rPr>
                <w:rFonts w:ascii="Arial" w:hAnsi="Arial" w:cs="Arial"/>
                <w:sz w:val="22"/>
              </w:rPr>
            </w:pPr>
            <w:r w:rsidRPr="009E2B61">
              <w:rPr>
                <w:rFonts w:ascii="Arial" w:hAnsi="Arial" w:cs="Arial"/>
                <w:sz w:val="22"/>
              </w:rPr>
              <w:t>Monitor water levels and pressure continuously.</w:t>
            </w:r>
          </w:p>
          <w:p w14:paraId="40F310C3" w14:textId="38838ADE" w:rsidR="009E2B61" w:rsidRPr="009E2B61" w:rsidRDefault="009E2B61" w:rsidP="002F1F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47"/>
              <w:rPr>
                <w:rFonts w:ascii="Arial" w:hAnsi="Arial" w:cs="Arial"/>
                <w:sz w:val="22"/>
              </w:rPr>
            </w:pPr>
            <w:r w:rsidRPr="009E2B61">
              <w:rPr>
                <w:rFonts w:ascii="Arial" w:hAnsi="Arial" w:cs="Arial"/>
                <w:sz w:val="22"/>
              </w:rPr>
              <w:t>Record operational data for reporting.</w:t>
            </w:r>
          </w:p>
          <w:p w14:paraId="47D6DE42" w14:textId="35280527" w:rsidR="009E2B61" w:rsidRPr="009E2B61" w:rsidRDefault="009E2B61" w:rsidP="002F1F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47"/>
              <w:rPr>
                <w:rFonts w:ascii="Arial" w:hAnsi="Arial" w:cs="Arial"/>
                <w:sz w:val="22"/>
              </w:rPr>
            </w:pPr>
            <w:r w:rsidRPr="009E2B61">
              <w:rPr>
                <w:rFonts w:ascii="Arial" w:hAnsi="Arial" w:cs="Arial"/>
                <w:sz w:val="22"/>
              </w:rPr>
              <w:t>Inspect accessories for alignment/damage.</w:t>
            </w:r>
          </w:p>
          <w:p w14:paraId="19196684" w14:textId="44E0AC04" w:rsidR="009E2B61" w:rsidRPr="009E2B61" w:rsidRDefault="009E2B61" w:rsidP="002F1F8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47"/>
              <w:rPr>
                <w:rFonts w:ascii="Arial" w:hAnsi="Arial" w:cs="Arial"/>
                <w:sz w:val="22"/>
              </w:rPr>
            </w:pPr>
            <w:r w:rsidRPr="009E2B61">
              <w:rPr>
                <w:rFonts w:ascii="Arial" w:hAnsi="Arial" w:cs="Arial"/>
                <w:sz w:val="22"/>
              </w:rPr>
              <w:t>Adjust settings according to specifications.</w:t>
            </w:r>
          </w:p>
          <w:p w14:paraId="33E3A8D0" w14:textId="31A5BE0F" w:rsidR="00C77718" w:rsidRPr="00C77718" w:rsidRDefault="009E2B61" w:rsidP="002F1F80">
            <w:pPr>
              <w:pStyle w:val="ListParagraph"/>
              <w:numPr>
                <w:ilvl w:val="0"/>
                <w:numId w:val="16"/>
              </w:numPr>
              <w:ind w:left="347"/>
              <w:rPr>
                <w:rFonts w:ascii="Arial" w:hAnsi="Arial" w:cs="Arial"/>
                <w:sz w:val="22"/>
              </w:rPr>
            </w:pPr>
            <w:r w:rsidRPr="009E2B61">
              <w:rPr>
                <w:rFonts w:ascii="Arial" w:hAnsi="Arial" w:cs="Arial"/>
                <w:sz w:val="22"/>
              </w:rPr>
              <w:t>Record changes and results in the log.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227F4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2227F4" w:rsidRPr="007A3C1C" w:rsidRDefault="002227F4" w:rsidP="002227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614E636" w:rsidR="002227F4" w:rsidRPr="002F55EB" w:rsidRDefault="002313FA" w:rsidP="002227F4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2227F4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227F4" w:rsidRPr="007A3C1C" w:rsidRDefault="002227F4" w:rsidP="002227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14D06890" w:rsidR="002227F4" w:rsidRPr="007A3C1C" w:rsidRDefault="00826BB2" w:rsidP="002227F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0811WM0109 Conduct Field Level Water Governance Practices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9B07B1" w14:textId="77777777" w:rsidR="002F1F80" w:rsidRPr="002F1F80" w:rsidRDefault="002F1F80" w:rsidP="002F1F8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F1F80">
              <w:rPr>
                <w:rFonts w:asciiTheme="minorBidi" w:hAnsiTheme="minorBidi"/>
                <w:sz w:val="22"/>
                <w:szCs w:val="20"/>
              </w:rPr>
              <w:t>Measure water uses rates under field conditions</w:t>
            </w:r>
          </w:p>
          <w:p w14:paraId="418309F0" w14:textId="77777777" w:rsidR="002F1F80" w:rsidRPr="002F1F80" w:rsidRDefault="002F1F80" w:rsidP="002F1F8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F1F80">
              <w:rPr>
                <w:rFonts w:asciiTheme="minorBidi" w:hAnsiTheme="minorBidi"/>
                <w:sz w:val="22"/>
                <w:szCs w:val="20"/>
              </w:rPr>
              <w:t>Operate pumping stations and control valves</w:t>
            </w:r>
          </w:p>
          <w:p w14:paraId="5B210098" w14:textId="77777777" w:rsidR="002F1F80" w:rsidRPr="002F1F80" w:rsidRDefault="002F1F80" w:rsidP="002F1F8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F1F80">
              <w:rPr>
                <w:rFonts w:asciiTheme="minorBidi" w:hAnsiTheme="minorBidi"/>
                <w:sz w:val="22"/>
                <w:szCs w:val="20"/>
              </w:rPr>
              <w:t>Perform water distribution as per law</w:t>
            </w:r>
          </w:p>
          <w:p w14:paraId="1C20C134" w14:textId="77777777" w:rsidR="002F1F80" w:rsidRDefault="002F1F80" w:rsidP="002F1F80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2F1F80">
              <w:rPr>
                <w:rFonts w:asciiTheme="minorBidi" w:hAnsiTheme="minorBidi"/>
                <w:sz w:val="22"/>
                <w:szCs w:val="20"/>
              </w:rPr>
              <w:t>Perform fine tuning of accessories</w:t>
            </w:r>
          </w:p>
          <w:p w14:paraId="6B41BC96" w14:textId="77777777" w:rsidR="009F21DD" w:rsidRPr="009F21DD" w:rsidRDefault="009F21DD" w:rsidP="009F21DD">
            <w:pPr>
              <w:pStyle w:val="ListParagraph"/>
              <w:ind w:left="360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</w:p>
          <w:p w14:paraId="08F01902" w14:textId="77777777" w:rsidR="009E2B61" w:rsidRDefault="002227F4" w:rsidP="0040777C"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  <w:r w:rsidR="009E2B61">
              <w:t xml:space="preserve"> </w:t>
            </w:r>
          </w:p>
          <w:p w14:paraId="59466BA3" w14:textId="7DFC10EE" w:rsidR="00AB7550" w:rsidRPr="009E2B61" w:rsidRDefault="009E2B61" w:rsidP="0040777C">
            <w:pPr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</w:pPr>
            <w:r w:rsidRPr="009E2B61"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  <w:t>Candidate is tasked with scheduling irrigation in mix</w:t>
            </w:r>
            <w:r w:rsidRPr="009E2B61"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  <w:t>e</w:t>
            </w:r>
            <w:r w:rsidRPr="009E2B61"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  <w:t>d cropping farm where efficient and lawful use of irrigation water is required. The farm uses a tube well connected to a pumping station with controlled distribution, and system optimization.</w:t>
            </w: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0777C" w:rsidRPr="007A3C1C" w14:paraId="79B709E7" w14:textId="77777777" w:rsidTr="00457552">
        <w:trPr>
          <w:trHeight w:val="398"/>
        </w:trPr>
        <w:tc>
          <w:tcPr>
            <w:tcW w:w="6739" w:type="dxa"/>
          </w:tcPr>
          <w:p w14:paraId="1BB8660A" w14:textId="4B1E98B4" w:rsidR="0040777C" w:rsidRPr="002F1F80" w:rsidRDefault="002F1F80" w:rsidP="002F1F8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2F1F80">
              <w:rPr>
                <w:rFonts w:ascii="Arial" w:hAnsi="Arial" w:cs="Arial"/>
                <w:sz w:val="22"/>
              </w:rPr>
              <w:t>Place measuring devices at water outlets.</w:t>
            </w:r>
          </w:p>
        </w:tc>
        <w:tc>
          <w:tcPr>
            <w:tcW w:w="1059" w:type="dxa"/>
            <w:vAlign w:val="center"/>
          </w:tcPr>
          <w:p w14:paraId="0C2F3E57" w14:textId="77777777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06A414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7AFB4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092CA81B" w14:textId="77777777" w:rsidTr="00457552">
        <w:trPr>
          <w:trHeight w:val="398"/>
        </w:trPr>
        <w:tc>
          <w:tcPr>
            <w:tcW w:w="6739" w:type="dxa"/>
          </w:tcPr>
          <w:p w14:paraId="7E03C9A4" w14:textId="35ADDEA8" w:rsidR="0040777C" w:rsidRPr="002F1F80" w:rsidRDefault="002F1F80" w:rsidP="002F1F8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2F1F80">
              <w:rPr>
                <w:rFonts w:ascii="Arial" w:hAnsi="Arial" w:cs="Arial"/>
                <w:sz w:val="22"/>
              </w:rPr>
              <w:t>Record flow/volume over time.</w:t>
            </w:r>
          </w:p>
        </w:tc>
        <w:tc>
          <w:tcPr>
            <w:tcW w:w="1059" w:type="dxa"/>
            <w:vAlign w:val="center"/>
          </w:tcPr>
          <w:p w14:paraId="725B99FA" w14:textId="77777777" w:rsidR="0040777C" w:rsidRPr="007A3C1C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4B9E1C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0777C" w:rsidRPr="007A3C1C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18F00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03229087" w14:textId="77777777" w:rsidTr="00457552">
        <w:trPr>
          <w:trHeight w:val="494"/>
        </w:trPr>
        <w:tc>
          <w:tcPr>
            <w:tcW w:w="6739" w:type="dxa"/>
          </w:tcPr>
          <w:p w14:paraId="1139C484" w14:textId="7F01C37A" w:rsidR="0040777C" w:rsidRPr="002F1F80" w:rsidRDefault="002F1F80" w:rsidP="002F1F8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2F1F80">
              <w:rPr>
                <w:rFonts w:ascii="Arial" w:hAnsi="Arial" w:cs="Arial"/>
                <w:sz w:val="22"/>
              </w:rPr>
              <w:t>Compare usage with allocations.</w:t>
            </w:r>
          </w:p>
        </w:tc>
        <w:tc>
          <w:tcPr>
            <w:tcW w:w="1059" w:type="dxa"/>
            <w:vAlign w:val="center"/>
          </w:tcPr>
          <w:p w14:paraId="7034B1F9" w14:textId="77777777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7A445D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684ED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20EA2BB2" w14:textId="77777777" w:rsidTr="00457552">
        <w:trPr>
          <w:trHeight w:val="398"/>
        </w:trPr>
        <w:tc>
          <w:tcPr>
            <w:tcW w:w="6739" w:type="dxa"/>
          </w:tcPr>
          <w:p w14:paraId="4FAAF206" w14:textId="15576E45" w:rsidR="0040777C" w:rsidRPr="004479AF" w:rsidRDefault="002F1F80" w:rsidP="0040777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F1F80">
              <w:rPr>
                <w:rFonts w:ascii="Arial" w:hAnsi="Arial" w:cs="Arial"/>
                <w:sz w:val="22"/>
              </w:rPr>
              <w:t>Check pumps/valves for proper condition.</w:t>
            </w:r>
          </w:p>
        </w:tc>
        <w:tc>
          <w:tcPr>
            <w:tcW w:w="1059" w:type="dxa"/>
            <w:vAlign w:val="center"/>
          </w:tcPr>
          <w:p w14:paraId="6C139F3A" w14:textId="529B183D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A28EA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E53FA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1AA241B0" w14:textId="77777777" w:rsidTr="002F1F80">
        <w:trPr>
          <w:trHeight w:val="476"/>
        </w:trPr>
        <w:tc>
          <w:tcPr>
            <w:tcW w:w="6739" w:type="dxa"/>
          </w:tcPr>
          <w:p w14:paraId="0ABC29B9" w14:textId="3FC5932F" w:rsidR="0040777C" w:rsidRPr="004479AF" w:rsidRDefault="002F1F80" w:rsidP="0040777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F1F80">
              <w:rPr>
                <w:rFonts w:ascii="Arial" w:hAnsi="Arial" w:cs="Arial"/>
                <w:sz w:val="22"/>
              </w:rPr>
              <w:t>Start pumps according to operational schedule.</w:t>
            </w:r>
          </w:p>
        </w:tc>
        <w:tc>
          <w:tcPr>
            <w:tcW w:w="1059" w:type="dxa"/>
            <w:vAlign w:val="center"/>
          </w:tcPr>
          <w:p w14:paraId="6F9954D4" w14:textId="5DBEB488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2A63D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D3B3B2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5EF70A8D" w14:textId="77777777" w:rsidTr="00457552">
        <w:trPr>
          <w:trHeight w:val="398"/>
        </w:trPr>
        <w:tc>
          <w:tcPr>
            <w:tcW w:w="6739" w:type="dxa"/>
          </w:tcPr>
          <w:p w14:paraId="7E7A44BB" w14:textId="6595A524" w:rsidR="0040777C" w:rsidRPr="004479AF" w:rsidRDefault="002F1F80" w:rsidP="0040777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F1F80">
              <w:rPr>
                <w:rFonts w:ascii="Arial" w:hAnsi="Arial" w:cs="Arial"/>
                <w:sz w:val="22"/>
              </w:rPr>
              <w:t>Adjust valves to control water flow.</w:t>
            </w:r>
          </w:p>
        </w:tc>
        <w:tc>
          <w:tcPr>
            <w:tcW w:w="1059" w:type="dxa"/>
            <w:vAlign w:val="center"/>
          </w:tcPr>
          <w:p w14:paraId="33ABAFB9" w14:textId="038759ED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8BCC0B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522CDA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2785E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7E178370" w14:textId="77777777" w:rsidTr="00457552">
        <w:trPr>
          <w:trHeight w:val="398"/>
        </w:trPr>
        <w:tc>
          <w:tcPr>
            <w:tcW w:w="6739" w:type="dxa"/>
          </w:tcPr>
          <w:p w14:paraId="32457C41" w14:textId="1DA637E7" w:rsidR="0040777C" w:rsidRPr="004479AF" w:rsidRDefault="002F1F80" w:rsidP="0040777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F1F80">
              <w:rPr>
                <w:rFonts w:ascii="Arial" w:hAnsi="Arial" w:cs="Arial"/>
                <w:sz w:val="22"/>
              </w:rPr>
              <w:t>Monitor water levels and pressure continuously.</w:t>
            </w:r>
          </w:p>
        </w:tc>
        <w:tc>
          <w:tcPr>
            <w:tcW w:w="1059" w:type="dxa"/>
            <w:vAlign w:val="center"/>
          </w:tcPr>
          <w:p w14:paraId="2EBCA9F9" w14:textId="671A4E81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1DD5BD4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A2423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64425901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541303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120830" id="Rounded Rectangle 11" o:spid="_x0000_s1026" style="position:absolute;margin-left:9.5pt;margin-top:4.95pt;width:28.5pt;height:12.9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2329A28A" w14:textId="77777777" w:rsidTr="00457552">
        <w:trPr>
          <w:trHeight w:val="398"/>
        </w:trPr>
        <w:tc>
          <w:tcPr>
            <w:tcW w:w="6739" w:type="dxa"/>
          </w:tcPr>
          <w:p w14:paraId="34E94CFA" w14:textId="2B3F347B" w:rsidR="0040777C" w:rsidRPr="004479AF" w:rsidRDefault="002F1F80" w:rsidP="0040777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F1F80">
              <w:rPr>
                <w:rFonts w:ascii="Arial" w:hAnsi="Arial" w:cs="Arial"/>
                <w:sz w:val="22"/>
              </w:rPr>
              <w:t>Record operational data for reporting.</w:t>
            </w:r>
          </w:p>
        </w:tc>
        <w:tc>
          <w:tcPr>
            <w:tcW w:w="1059" w:type="dxa"/>
            <w:vAlign w:val="center"/>
          </w:tcPr>
          <w:p w14:paraId="753AF4E6" w14:textId="716CEA55" w:rsidR="0040777C" w:rsidRPr="007A3C1C" w:rsidRDefault="0040777C" w:rsidP="0040777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7A66BE07" wp14:editId="52951C2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6A2D9" id="Rounded Rectangle 10" o:spid="_x0000_s1026" style="position:absolute;margin-left:8.5pt;margin-top: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D212D6" w14:textId="3D672AD7" w:rsidR="0040777C" w:rsidRPr="007A3C1C" w:rsidRDefault="0040777C" w:rsidP="0040777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39E345EF" wp14:editId="5EFEB4C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38E2E7" id="Rounded Rectangle 11" o:spid="_x0000_s1026" style="position:absolute;margin-left:9.5pt;margin-top:4.95pt;width:28.5pt;height:12.9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F1F80" w:rsidRPr="007A3C1C" w14:paraId="2CC4669C" w14:textId="77777777" w:rsidTr="00457552">
        <w:trPr>
          <w:trHeight w:val="398"/>
        </w:trPr>
        <w:tc>
          <w:tcPr>
            <w:tcW w:w="6739" w:type="dxa"/>
          </w:tcPr>
          <w:p w14:paraId="274208D9" w14:textId="5E0C2691" w:rsidR="002F1F80" w:rsidRPr="00111960" w:rsidRDefault="002F1F80" w:rsidP="002F1F8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F1F80">
              <w:rPr>
                <w:rFonts w:ascii="Arial" w:hAnsi="Arial" w:cs="Arial"/>
                <w:sz w:val="22"/>
              </w:rPr>
              <w:t>Identify beneficiaries and water allocation quotas.</w:t>
            </w:r>
          </w:p>
        </w:tc>
        <w:tc>
          <w:tcPr>
            <w:tcW w:w="1059" w:type="dxa"/>
            <w:vAlign w:val="center"/>
          </w:tcPr>
          <w:p w14:paraId="2B5A26AE" w14:textId="79E16182" w:rsidR="002F1F80" w:rsidRPr="007A3C1C" w:rsidRDefault="002F1F80" w:rsidP="002F1F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5666A638" wp14:editId="3B03A50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6329156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8D08C9" id="Rounded Rectangle 12" o:spid="_x0000_s1026" style="position:absolute;margin-left:8.8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C8A9D61" w14:textId="15E00DD0" w:rsidR="002F1F80" w:rsidRPr="007A3C1C" w:rsidRDefault="002F1F80" w:rsidP="002F1F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4F7EA47A" wp14:editId="4878B3D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145176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FC9D30" id="Rounded Rectangle 4" o:spid="_x0000_s1026" style="position:absolute;margin-left:9.5pt;margin-top:3.4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1F80" w:rsidRPr="007A3C1C" w14:paraId="3CCF2D17" w14:textId="77777777" w:rsidTr="00457552">
        <w:trPr>
          <w:trHeight w:val="398"/>
        </w:trPr>
        <w:tc>
          <w:tcPr>
            <w:tcW w:w="6739" w:type="dxa"/>
          </w:tcPr>
          <w:p w14:paraId="05A13662" w14:textId="476805C8" w:rsidR="002F1F80" w:rsidRPr="00111960" w:rsidRDefault="002F1F80" w:rsidP="002F1F8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F1F80">
              <w:rPr>
                <w:rFonts w:ascii="Arial" w:hAnsi="Arial" w:cs="Arial"/>
                <w:sz w:val="22"/>
              </w:rPr>
              <w:t>Monitor water delivery at each outlet.</w:t>
            </w:r>
          </w:p>
        </w:tc>
        <w:tc>
          <w:tcPr>
            <w:tcW w:w="1059" w:type="dxa"/>
            <w:vAlign w:val="center"/>
          </w:tcPr>
          <w:p w14:paraId="14AFFA90" w14:textId="5997F893" w:rsidR="002F1F80" w:rsidRPr="007A3C1C" w:rsidRDefault="002F1F80" w:rsidP="002F1F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6280575" wp14:editId="38661C1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461590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18A914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2C1930" w14:textId="405170BB" w:rsidR="002F1F80" w:rsidRPr="007A3C1C" w:rsidRDefault="002F1F80" w:rsidP="002F1F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0F5E9ADE" wp14:editId="3B67DD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3386787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A42F3F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F1F80" w:rsidRPr="007A3C1C" w14:paraId="5D3A15C2" w14:textId="77777777" w:rsidTr="00457552">
        <w:trPr>
          <w:trHeight w:val="398"/>
        </w:trPr>
        <w:tc>
          <w:tcPr>
            <w:tcW w:w="6739" w:type="dxa"/>
          </w:tcPr>
          <w:p w14:paraId="73019F59" w14:textId="7255A09D" w:rsidR="002F1F80" w:rsidRPr="002F1F80" w:rsidRDefault="002F1F80" w:rsidP="002F1F8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2F1F80">
              <w:rPr>
                <w:rFonts w:ascii="Arial" w:hAnsi="Arial" w:cs="Arial"/>
                <w:sz w:val="22"/>
              </w:rPr>
              <w:t>Measure volumes to ensure compliance with allocation.</w:t>
            </w:r>
          </w:p>
        </w:tc>
        <w:tc>
          <w:tcPr>
            <w:tcW w:w="1059" w:type="dxa"/>
            <w:vAlign w:val="center"/>
          </w:tcPr>
          <w:p w14:paraId="204B0AED" w14:textId="1AA7D528" w:rsidR="002F1F80" w:rsidRPr="007A3C1C" w:rsidRDefault="002F1F80" w:rsidP="002F1F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33A9187A" wp14:editId="791CDBF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848281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3A4BE4" id="Rounded Rectangle 12" o:spid="_x0000_s1026" style="position:absolute;margin-left:8.8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EEE7A8" w14:textId="632F2576" w:rsidR="002F1F80" w:rsidRPr="007A3C1C" w:rsidRDefault="002F1F80" w:rsidP="002F1F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2BD0998" wp14:editId="4925CB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0891250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A1D191" id="Rounded Rectangle 4" o:spid="_x0000_s1026" style="position:absolute;margin-left:9.5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1F80" w:rsidRPr="007A3C1C" w14:paraId="0DDF18FD" w14:textId="77777777" w:rsidTr="00457552">
        <w:trPr>
          <w:trHeight w:val="398"/>
        </w:trPr>
        <w:tc>
          <w:tcPr>
            <w:tcW w:w="6739" w:type="dxa"/>
          </w:tcPr>
          <w:p w14:paraId="1861ABE4" w14:textId="31FD36BA" w:rsidR="002F1F80" w:rsidRPr="00111960" w:rsidRDefault="002F1F80" w:rsidP="002F1F8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F1F80">
              <w:rPr>
                <w:rFonts w:ascii="Arial" w:hAnsi="Arial" w:cs="Arial"/>
                <w:sz w:val="22"/>
              </w:rPr>
              <w:t>Inspect accessories for alignment/damage.</w:t>
            </w:r>
          </w:p>
        </w:tc>
        <w:tc>
          <w:tcPr>
            <w:tcW w:w="1059" w:type="dxa"/>
            <w:vAlign w:val="center"/>
          </w:tcPr>
          <w:p w14:paraId="760BF954" w14:textId="49E9EDCF" w:rsidR="002F1F80" w:rsidRPr="007A3C1C" w:rsidRDefault="002F1F80" w:rsidP="002F1F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2E54EF20" wp14:editId="0B6658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3095147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BD0E8" id="Rounded Rectangle 32" o:spid="_x0000_s1026" style="position:absolute;margin-left:7.55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6911DD" w14:textId="706575BC" w:rsidR="002F1F80" w:rsidRPr="007A3C1C" w:rsidRDefault="002F1F80" w:rsidP="002F1F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F629BAA" wp14:editId="04FAB80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531908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B8CAA1" id="Rounded Rectangle 33" o:spid="_x0000_s1026" style="position:absolute;margin-left:9.3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1F80" w:rsidRPr="007A3C1C" w14:paraId="3DA9340C" w14:textId="77777777" w:rsidTr="00457552">
        <w:trPr>
          <w:trHeight w:val="398"/>
        </w:trPr>
        <w:tc>
          <w:tcPr>
            <w:tcW w:w="6739" w:type="dxa"/>
          </w:tcPr>
          <w:p w14:paraId="42CE633F" w14:textId="566390FC" w:rsidR="002F1F80" w:rsidRPr="00111960" w:rsidRDefault="002F1F80" w:rsidP="002F1F8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F1F80">
              <w:rPr>
                <w:rFonts w:ascii="Arial" w:hAnsi="Arial" w:cs="Arial"/>
                <w:sz w:val="22"/>
              </w:rPr>
              <w:t>Adjust settings according to specifications.</w:t>
            </w:r>
          </w:p>
        </w:tc>
        <w:tc>
          <w:tcPr>
            <w:tcW w:w="1059" w:type="dxa"/>
            <w:vAlign w:val="center"/>
          </w:tcPr>
          <w:p w14:paraId="02C250B7" w14:textId="2172B458" w:rsidR="002F1F80" w:rsidRPr="007A3C1C" w:rsidRDefault="002F1F80" w:rsidP="002F1F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487D589A" wp14:editId="0BBCF47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282128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EFEFF" id="Rounded Rectangle 10" o:spid="_x0000_s1026" style="position:absolute;margin-left:8.5pt;margin-top: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9F3460" w14:textId="6AFB8857" w:rsidR="002F1F80" w:rsidRPr="007A3C1C" w:rsidRDefault="002F1F80" w:rsidP="002F1F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4EAA6F42" wp14:editId="7B7B285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963338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42AE03" id="Rounded Rectangle 11" o:spid="_x0000_s1026" style="position:absolute;margin-left:9.5pt;margin-top:4.95pt;width:28.5pt;height:12.9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F1F80" w:rsidRPr="007A3C1C" w14:paraId="408EE08D" w14:textId="77777777" w:rsidTr="00457552">
        <w:trPr>
          <w:trHeight w:val="398"/>
        </w:trPr>
        <w:tc>
          <w:tcPr>
            <w:tcW w:w="6739" w:type="dxa"/>
          </w:tcPr>
          <w:p w14:paraId="1F3E93CB" w14:textId="42DA3A33" w:rsidR="002F1F80" w:rsidRPr="002F1F80" w:rsidRDefault="002F1F80" w:rsidP="002F1F8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2F1F80">
              <w:rPr>
                <w:rFonts w:ascii="Arial" w:hAnsi="Arial" w:cs="Arial"/>
                <w:sz w:val="22"/>
              </w:rPr>
              <w:t>Test each accessory for proper operation.</w:t>
            </w:r>
          </w:p>
        </w:tc>
        <w:tc>
          <w:tcPr>
            <w:tcW w:w="1059" w:type="dxa"/>
            <w:vAlign w:val="center"/>
          </w:tcPr>
          <w:p w14:paraId="3EB887A5" w14:textId="3EC78AFD" w:rsidR="002F1F80" w:rsidRPr="007A3C1C" w:rsidRDefault="002F1F80" w:rsidP="002F1F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082BEFA5" wp14:editId="1895375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2728538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8CFF2B" id="Rounded Rectangle 10" o:spid="_x0000_s1026" style="position:absolute;margin-left:8.5pt;margin-top: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838A7EC" w14:textId="2F794A31" w:rsidR="002F1F80" w:rsidRPr="007A3C1C" w:rsidRDefault="002F1F80" w:rsidP="002F1F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5B20131D" wp14:editId="788A2D2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0152125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150F76" id="Rounded Rectangle 11" o:spid="_x0000_s1026" style="position:absolute;margin-left:9.5pt;margin-top:4.95pt;width:28.5pt;height:12.9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F1F80" w:rsidRPr="007A3C1C" w14:paraId="030DB6C0" w14:textId="77777777" w:rsidTr="00457552">
        <w:trPr>
          <w:trHeight w:val="398"/>
        </w:trPr>
        <w:tc>
          <w:tcPr>
            <w:tcW w:w="6739" w:type="dxa"/>
          </w:tcPr>
          <w:p w14:paraId="44495691" w14:textId="11254A66" w:rsidR="002F1F80" w:rsidRPr="002F1F80" w:rsidRDefault="002F1F80" w:rsidP="002F1F8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2F1F80">
              <w:rPr>
                <w:rFonts w:ascii="Arial" w:hAnsi="Arial" w:cs="Arial"/>
                <w:sz w:val="22"/>
              </w:rPr>
              <w:t>Check performance after adjustments.</w:t>
            </w:r>
          </w:p>
        </w:tc>
        <w:tc>
          <w:tcPr>
            <w:tcW w:w="1059" w:type="dxa"/>
            <w:vAlign w:val="center"/>
          </w:tcPr>
          <w:p w14:paraId="4C8ACE3E" w14:textId="67F32767" w:rsidR="002F1F80" w:rsidRPr="007A3C1C" w:rsidRDefault="002F1F80" w:rsidP="002F1F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63B8C88" wp14:editId="658B2FB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8756542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755F7C" id="Rounded Rectangle 12" o:spid="_x0000_s1026" style="position:absolute;margin-left:8.8pt;margin-top:3.4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170B00" w14:textId="27B3936C" w:rsidR="002F1F80" w:rsidRPr="007A3C1C" w:rsidRDefault="002F1F80" w:rsidP="002F1F80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2F2B5254" wp14:editId="2C022DE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2345545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4D5649" id="Rounded Rectangle 4" o:spid="_x0000_s1026" style="position:absolute;margin-left:9.5pt;margin-top:3.4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16F1D7A6" w14:textId="77777777" w:rsidTr="00457552">
        <w:trPr>
          <w:trHeight w:val="398"/>
        </w:trPr>
        <w:tc>
          <w:tcPr>
            <w:tcW w:w="6739" w:type="dxa"/>
          </w:tcPr>
          <w:p w14:paraId="04E155F2" w14:textId="609BBB0D" w:rsidR="0040777C" w:rsidRPr="004479AF" w:rsidRDefault="002F1F80" w:rsidP="0040777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F1F80">
              <w:rPr>
                <w:rFonts w:ascii="Arial" w:hAnsi="Arial" w:cs="Arial"/>
                <w:sz w:val="22"/>
              </w:rPr>
              <w:t>Record changes and results in the log</w:t>
            </w:r>
          </w:p>
        </w:tc>
        <w:tc>
          <w:tcPr>
            <w:tcW w:w="1059" w:type="dxa"/>
            <w:vAlign w:val="center"/>
          </w:tcPr>
          <w:p w14:paraId="53AAE32E" w14:textId="0212E7E4" w:rsidR="0040777C" w:rsidRPr="007A3C1C" w:rsidRDefault="0040777C" w:rsidP="0040777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2A56BDD7" wp14:editId="5CBDBA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EDB475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DA3360" w14:textId="75B3FED8" w:rsidR="0040777C" w:rsidRPr="007A3C1C" w:rsidRDefault="0040777C" w:rsidP="0040777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1544A366" wp14:editId="053D4E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97D70" id="Rounded Rectangle 11" o:spid="_x0000_s1026" style="position:absolute;margin-left:9.5pt;margin-top:4.95pt;width:28.5pt;height:12.9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FA1E0FD" w14:textId="7E100B9D" w:rsidR="0040777C" w:rsidRPr="00C25BDF" w:rsidRDefault="004D18BE" w:rsidP="00C25BDF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519D9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519D9" w:rsidRPr="007A3C1C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E9C1BD0" w:rsidR="009519D9" w:rsidRPr="007A3C1C" w:rsidRDefault="002313FA" w:rsidP="009519D9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9519D9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519D9" w:rsidRPr="007A3C1C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97B8B17" w:rsidR="009519D9" w:rsidRPr="007A3C1C" w:rsidRDefault="00826BB2" w:rsidP="009519D9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0811WM0109 Conduct Field Level Water Governance Practices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4B755CE2" w14:textId="77777777" w:rsidR="002F1F80" w:rsidRPr="002F1F80" w:rsidRDefault="002F1F80" w:rsidP="002F1F8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F1F80">
              <w:rPr>
                <w:rFonts w:asciiTheme="minorBidi" w:hAnsiTheme="minorBidi"/>
                <w:sz w:val="22"/>
                <w:szCs w:val="20"/>
              </w:rPr>
              <w:t>Measure water uses rates under field conditions</w:t>
            </w:r>
          </w:p>
          <w:p w14:paraId="70791EC5" w14:textId="77777777" w:rsidR="002F1F80" w:rsidRPr="002F1F80" w:rsidRDefault="002F1F80" w:rsidP="002F1F8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F1F80">
              <w:rPr>
                <w:rFonts w:asciiTheme="minorBidi" w:hAnsiTheme="minorBidi"/>
                <w:sz w:val="22"/>
                <w:szCs w:val="20"/>
              </w:rPr>
              <w:t>Operate pumping stations and control valves</w:t>
            </w:r>
          </w:p>
          <w:p w14:paraId="719E4F25" w14:textId="77777777" w:rsidR="002F1F80" w:rsidRPr="002F1F80" w:rsidRDefault="002F1F80" w:rsidP="002F1F8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F1F80">
              <w:rPr>
                <w:rFonts w:asciiTheme="minorBidi" w:hAnsiTheme="minorBidi"/>
                <w:sz w:val="22"/>
                <w:szCs w:val="20"/>
              </w:rPr>
              <w:t>Perform water distribution as per law</w:t>
            </w:r>
          </w:p>
          <w:p w14:paraId="614F27B7" w14:textId="77777777" w:rsidR="002F1F80" w:rsidRDefault="002F1F80" w:rsidP="002F1F80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2F1F80">
              <w:rPr>
                <w:rFonts w:asciiTheme="minorBidi" w:hAnsiTheme="minorBidi"/>
                <w:sz w:val="22"/>
                <w:szCs w:val="20"/>
              </w:rPr>
              <w:t>Perform fine tuning of accessories</w:t>
            </w:r>
          </w:p>
          <w:p w14:paraId="580DF160" w14:textId="77777777" w:rsidR="009519D9" w:rsidRDefault="009519D9" w:rsidP="009519D9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29F1E331" w14:textId="77777777" w:rsidR="009519D9" w:rsidRPr="009218D7" w:rsidRDefault="009519D9" w:rsidP="009519D9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073A3EC5" w:rsidR="00CA32DB" w:rsidRPr="00CA32DB" w:rsidRDefault="009E2B61" w:rsidP="009519D9">
            <w:pPr>
              <w:rPr>
                <w:rFonts w:ascii="Arial" w:hAnsi="Arial" w:cs="Arial"/>
                <w:sz w:val="22"/>
                <w:szCs w:val="22"/>
              </w:rPr>
            </w:pPr>
            <w:r w:rsidRPr="009E2B61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Candidate is tasked with scheduling irrigation in mix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e</w:t>
            </w:r>
            <w:r w:rsidRPr="009E2B61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d cropping farm where efficient and lawful use of irrigation water is required. The farm uses a tube well connected to a pumping station with controlled distribution, and system optimization.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2F1F80" w:rsidRPr="009218D7" w14:paraId="23A6645D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05D2FD5F" w:rsidR="002F1F80" w:rsidRPr="00CA32DB" w:rsidRDefault="002F1F80" w:rsidP="002F1F80">
            <w:pPr>
              <w:rPr>
                <w:rFonts w:ascii="Arial" w:hAnsi="Arial" w:cs="Arial"/>
                <w:sz w:val="22"/>
                <w:szCs w:val="22"/>
              </w:rPr>
            </w:pPr>
            <w:r w:rsidRPr="002F1F80">
              <w:rPr>
                <w:rFonts w:ascii="Arial" w:hAnsi="Arial" w:cs="Arial"/>
                <w:sz w:val="22"/>
              </w:rPr>
              <w:t>Place measuring devices at water outlets.</w:t>
            </w:r>
          </w:p>
        </w:tc>
        <w:tc>
          <w:tcPr>
            <w:tcW w:w="720" w:type="dxa"/>
            <w:vAlign w:val="center"/>
          </w:tcPr>
          <w:p w14:paraId="58CDE761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F1F80" w:rsidRPr="009218D7" w14:paraId="1DAF70B9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10319934" w:rsidR="002F1F80" w:rsidRPr="00CA32DB" w:rsidRDefault="002F1F80" w:rsidP="002F1F80">
            <w:pPr>
              <w:rPr>
                <w:rFonts w:ascii="Arial" w:hAnsi="Arial" w:cs="Arial"/>
                <w:sz w:val="22"/>
                <w:szCs w:val="22"/>
              </w:rPr>
            </w:pPr>
            <w:r w:rsidRPr="002F1F80">
              <w:rPr>
                <w:rFonts w:ascii="Arial" w:hAnsi="Arial" w:cs="Arial"/>
                <w:sz w:val="22"/>
              </w:rPr>
              <w:t>Record flow/volume over time.</w:t>
            </w:r>
          </w:p>
        </w:tc>
        <w:tc>
          <w:tcPr>
            <w:tcW w:w="720" w:type="dxa"/>
            <w:vAlign w:val="center"/>
          </w:tcPr>
          <w:p w14:paraId="3CCAE75C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F1F80" w:rsidRPr="009218D7" w14:paraId="544C6506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789409E7" w:rsidR="002F1F80" w:rsidRPr="00CA32DB" w:rsidRDefault="002F1F80" w:rsidP="002F1F80">
            <w:pPr>
              <w:rPr>
                <w:rFonts w:ascii="Arial" w:hAnsi="Arial" w:cs="Arial"/>
                <w:sz w:val="22"/>
                <w:szCs w:val="22"/>
              </w:rPr>
            </w:pPr>
            <w:r w:rsidRPr="002F1F80">
              <w:rPr>
                <w:rFonts w:ascii="Arial" w:hAnsi="Arial" w:cs="Arial"/>
                <w:sz w:val="22"/>
              </w:rPr>
              <w:t>Compare usage with allocations.</w:t>
            </w:r>
          </w:p>
        </w:tc>
        <w:tc>
          <w:tcPr>
            <w:tcW w:w="720" w:type="dxa"/>
            <w:vAlign w:val="center"/>
          </w:tcPr>
          <w:p w14:paraId="6E16238F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F1F80" w:rsidRPr="009218D7" w14:paraId="124CDA19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3A27F438" w:rsidR="002F1F80" w:rsidRPr="00CA32DB" w:rsidRDefault="002F1F80" w:rsidP="002F1F80">
            <w:pPr>
              <w:rPr>
                <w:rFonts w:ascii="Arial" w:hAnsi="Arial" w:cs="Arial"/>
                <w:sz w:val="22"/>
                <w:szCs w:val="22"/>
              </w:rPr>
            </w:pPr>
            <w:r w:rsidRPr="002F1F80">
              <w:rPr>
                <w:rFonts w:ascii="Arial" w:hAnsi="Arial" w:cs="Arial"/>
                <w:sz w:val="22"/>
              </w:rPr>
              <w:t>Check pumps/valves for proper condition.</w:t>
            </w:r>
          </w:p>
        </w:tc>
        <w:tc>
          <w:tcPr>
            <w:tcW w:w="720" w:type="dxa"/>
            <w:vAlign w:val="center"/>
          </w:tcPr>
          <w:p w14:paraId="2FBD3291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F1F80" w:rsidRPr="009218D7" w14:paraId="7771DC62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49A2435D" w:rsidR="002F1F80" w:rsidRPr="00CA32DB" w:rsidRDefault="002F1F80" w:rsidP="002F1F80">
            <w:pPr>
              <w:rPr>
                <w:rFonts w:ascii="Arial" w:hAnsi="Arial" w:cs="Arial"/>
                <w:sz w:val="22"/>
                <w:szCs w:val="22"/>
              </w:rPr>
            </w:pPr>
            <w:r w:rsidRPr="002F1F80">
              <w:rPr>
                <w:rFonts w:ascii="Arial" w:hAnsi="Arial" w:cs="Arial"/>
                <w:sz w:val="22"/>
              </w:rPr>
              <w:t>Start pumps according to operational schedule.</w:t>
            </w:r>
          </w:p>
        </w:tc>
        <w:tc>
          <w:tcPr>
            <w:tcW w:w="720" w:type="dxa"/>
            <w:vAlign w:val="center"/>
          </w:tcPr>
          <w:p w14:paraId="5FA34814" w14:textId="0B8B9A9A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F1F80" w:rsidRPr="009218D7" w14:paraId="5DAE84B3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7766C6B6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CE2361E" w14:textId="06DB4891" w:rsidR="002F1F80" w:rsidRPr="00F25F01" w:rsidRDefault="002F1F80" w:rsidP="002F1F80">
            <w:pPr>
              <w:rPr>
                <w:rFonts w:ascii="Arial" w:hAnsi="Arial" w:cs="Arial"/>
              </w:rPr>
            </w:pPr>
            <w:r w:rsidRPr="002F1F80">
              <w:rPr>
                <w:rFonts w:ascii="Arial" w:hAnsi="Arial" w:cs="Arial"/>
                <w:sz w:val="22"/>
              </w:rPr>
              <w:t>Adjust valves to control water flow.</w:t>
            </w:r>
          </w:p>
        </w:tc>
        <w:tc>
          <w:tcPr>
            <w:tcW w:w="720" w:type="dxa"/>
            <w:vAlign w:val="center"/>
          </w:tcPr>
          <w:p w14:paraId="4D42FC6E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DDAF881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47C3FF5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</w:tr>
      <w:tr w:rsidR="002F1F80" w:rsidRPr="009218D7" w14:paraId="0C70BB18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0B25BA0C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15F0ADE" w14:textId="12FC93AB" w:rsidR="002F1F80" w:rsidRPr="00F25F01" w:rsidRDefault="002F1F80" w:rsidP="002F1F80">
            <w:pPr>
              <w:rPr>
                <w:rFonts w:ascii="Arial" w:hAnsi="Arial" w:cs="Arial"/>
              </w:rPr>
            </w:pPr>
            <w:r w:rsidRPr="002F1F80">
              <w:rPr>
                <w:rFonts w:ascii="Arial" w:hAnsi="Arial" w:cs="Arial"/>
                <w:sz w:val="22"/>
              </w:rPr>
              <w:t>Monitor water levels and pressure continuously.</w:t>
            </w:r>
          </w:p>
        </w:tc>
        <w:tc>
          <w:tcPr>
            <w:tcW w:w="720" w:type="dxa"/>
            <w:vAlign w:val="center"/>
          </w:tcPr>
          <w:p w14:paraId="7630BC70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6BA1411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BA0A1EC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</w:tr>
      <w:tr w:rsidR="002F1F80" w:rsidRPr="009218D7" w14:paraId="4EC4EDDA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5BC651F9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2439785" w14:textId="378B81FF" w:rsidR="002F1F80" w:rsidRPr="00F25F01" w:rsidRDefault="002F1F80" w:rsidP="002F1F80">
            <w:pPr>
              <w:rPr>
                <w:rFonts w:ascii="Arial" w:hAnsi="Arial" w:cs="Arial"/>
              </w:rPr>
            </w:pPr>
            <w:r w:rsidRPr="002F1F80">
              <w:rPr>
                <w:rFonts w:ascii="Arial" w:hAnsi="Arial" w:cs="Arial"/>
                <w:sz w:val="22"/>
              </w:rPr>
              <w:t>Record operational data for reporting.</w:t>
            </w:r>
          </w:p>
        </w:tc>
        <w:tc>
          <w:tcPr>
            <w:tcW w:w="720" w:type="dxa"/>
            <w:vAlign w:val="center"/>
          </w:tcPr>
          <w:p w14:paraId="5618AFE4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C20B139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D3B80B1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</w:tr>
      <w:tr w:rsidR="002F1F80" w:rsidRPr="009218D7" w14:paraId="34479A05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697E46A1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C688480" w14:textId="7E06D319" w:rsidR="002F1F80" w:rsidRPr="002F1F80" w:rsidRDefault="002F1F80" w:rsidP="002F1F80">
            <w:pPr>
              <w:rPr>
                <w:rFonts w:ascii="Arial" w:hAnsi="Arial" w:cs="Arial"/>
              </w:rPr>
            </w:pPr>
            <w:r w:rsidRPr="002F1F80">
              <w:rPr>
                <w:rFonts w:ascii="Arial" w:hAnsi="Arial" w:cs="Arial"/>
                <w:sz w:val="22"/>
              </w:rPr>
              <w:t>Identify beneficiaries and water allocation quotas.</w:t>
            </w:r>
          </w:p>
        </w:tc>
        <w:tc>
          <w:tcPr>
            <w:tcW w:w="720" w:type="dxa"/>
            <w:vAlign w:val="center"/>
          </w:tcPr>
          <w:p w14:paraId="40AFFF90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AEC01B8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B0AB17C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</w:tr>
      <w:tr w:rsidR="002F1F80" w:rsidRPr="009218D7" w14:paraId="71B947C4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73E59F15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B14CF21" w14:textId="55CC7A4C" w:rsidR="002F1F80" w:rsidRPr="00F25F01" w:rsidRDefault="002F1F80" w:rsidP="002F1F80">
            <w:pPr>
              <w:rPr>
                <w:rFonts w:ascii="Arial" w:hAnsi="Arial" w:cs="Arial"/>
              </w:rPr>
            </w:pPr>
            <w:r w:rsidRPr="002F1F80">
              <w:rPr>
                <w:rFonts w:ascii="Arial" w:hAnsi="Arial" w:cs="Arial"/>
                <w:sz w:val="22"/>
              </w:rPr>
              <w:t>Monitor water delivery at each outlet.</w:t>
            </w:r>
          </w:p>
        </w:tc>
        <w:tc>
          <w:tcPr>
            <w:tcW w:w="720" w:type="dxa"/>
            <w:vAlign w:val="center"/>
          </w:tcPr>
          <w:p w14:paraId="785B1168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8B7BC9D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BCBBA5D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</w:tr>
      <w:tr w:rsidR="002F1F80" w:rsidRPr="009218D7" w14:paraId="29F01B65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4ABF4764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722982D" w14:textId="692CF731" w:rsidR="002F1F80" w:rsidRPr="00F25F01" w:rsidRDefault="002F1F80" w:rsidP="002F1F80">
            <w:pPr>
              <w:rPr>
                <w:rFonts w:ascii="Arial" w:hAnsi="Arial" w:cs="Arial"/>
              </w:rPr>
            </w:pPr>
            <w:r w:rsidRPr="002F1F80">
              <w:rPr>
                <w:rFonts w:ascii="Arial" w:hAnsi="Arial" w:cs="Arial"/>
                <w:sz w:val="22"/>
              </w:rPr>
              <w:t>Measure volumes to ensure compliance with allocation.</w:t>
            </w:r>
          </w:p>
        </w:tc>
        <w:tc>
          <w:tcPr>
            <w:tcW w:w="720" w:type="dxa"/>
            <w:vAlign w:val="center"/>
          </w:tcPr>
          <w:p w14:paraId="7534CFCF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1533C3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66F612E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</w:tr>
      <w:tr w:rsidR="002F1F80" w:rsidRPr="009218D7" w14:paraId="1CF13983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6C031D11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E7F008C" w14:textId="048ED188" w:rsidR="002F1F80" w:rsidRPr="00F25F01" w:rsidRDefault="002F1F80" w:rsidP="002F1F80">
            <w:pPr>
              <w:rPr>
                <w:rFonts w:ascii="Arial" w:hAnsi="Arial" w:cs="Arial"/>
              </w:rPr>
            </w:pPr>
            <w:r w:rsidRPr="002F1F80">
              <w:rPr>
                <w:rFonts w:ascii="Arial" w:hAnsi="Arial" w:cs="Arial"/>
                <w:sz w:val="22"/>
              </w:rPr>
              <w:t>Inspect accessories for alignment/damage.</w:t>
            </w:r>
          </w:p>
        </w:tc>
        <w:tc>
          <w:tcPr>
            <w:tcW w:w="720" w:type="dxa"/>
            <w:vAlign w:val="center"/>
          </w:tcPr>
          <w:p w14:paraId="7944DFEF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24FD54C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BB6C005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</w:tr>
      <w:tr w:rsidR="002F1F80" w:rsidRPr="009218D7" w14:paraId="6214EFCF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549F757E" w:rsidR="002F1F80" w:rsidRPr="00CA32DB" w:rsidRDefault="002F1F80" w:rsidP="002F1F80">
            <w:pPr>
              <w:rPr>
                <w:rFonts w:ascii="Arial" w:hAnsi="Arial" w:cs="Arial"/>
                <w:sz w:val="22"/>
                <w:szCs w:val="22"/>
              </w:rPr>
            </w:pPr>
            <w:r w:rsidRPr="002F1F80">
              <w:rPr>
                <w:rFonts w:ascii="Arial" w:hAnsi="Arial" w:cs="Arial"/>
                <w:sz w:val="22"/>
              </w:rPr>
              <w:t>Adjust settings according to specifications.</w:t>
            </w:r>
          </w:p>
        </w:tc>
        <w:tc>
          <w:tcPr>
            <w:tcW w:w="720" w:type="dxa"/>
            <w:vAlign w:val="center"/>
          </w:tcPr>
          <w:p w14:paraId="50713888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F1F80" w:rsidRPr="009218D7" w14:paraId="6C961322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24C6F941" w:rsidR="002F1F80" w:rsidRPr="00CA32DB" w:rsidRDefault="002F1F80" w:rsidP="002F1F80">
            <w:pPr>
              <w:rPr>
                <w:rFonts w:ascii="Arial" w:hAnsi="Arial" w:cs="Arial"/>
                <w:sz w:val="22"/>
                <w:szCs w:val="22"/>
              </w:rPr>
            </w:pPr>
            <w:r w:rsidRPr="002F1F80">
              <w:rPr>
                <w:rFonts w:ascii="Arial" w:hAnsi="Arial" w:cs="Arial"/>
                <w:sz w:val="22"/>
              </w:rPr>
              <w:t>Test each accessory for proper operation.</w:t>
            </w:r>
          </w:p>
        </w:tc>
        <w:tc>
          <w:tcPr>
            <w:tcW w:w="720" w:type="dxa"/>
            <w:vAlign w:val="center"/>
          </w:tcPr>
          <w:p w14:paraId="445A8428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2F1F80" w:rsidRPr="009218D7" w:rsidRDefault="002F1F80" w:rsidP="002F1F8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F1F80" w:rsidRPr="009218D7" w14:paraId="355D0E00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235D2C4D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8794656" w14:textId="593056CB" w:rsidR="002F1F80" w:rsidRPr="004479AF" w:rsidRDefault="002F1F80" w:rsidP="002F1F80">
            <w:pPr>
              <w:rPr>
                <w:rFonts w:ascii="Arial" w:hAnsi="Arial" w:cs="Arial"/>
              </w:rPr>
            </w:pPr>
            <w:r w:rsidRPr="002F1F80">
              <w:rPr>
                <w:rFonts w:ascii="Arial" w:hAnsi="Arial" w:cs="Arial"/>
                <w:sz w:val="22"/>
              </w:rPr>
              <w:t>Check performance after adjustments.</w:t>
            </w:r>
          </w:p>
        </w:tc>
        <w:tc>
          <w:tcPr>
            <w:tcW w:w="720" w:type="dxa"/>
            <w:vAlign w:val="center"/>
          </w:tcPr>
          <w:p w14:paraId="6F8C2C34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F88B45C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A7C15CB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</w:tr>
      <w:tr w:rsidR="002F1F80" w:rsidRPr="009218D7" w14:paraId="226EE7CE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15D03E24" w14:textId="77777777" w:rsidR="002F1F80" w:rsidRPr="009218D7" w:rsidRDefault="002F1F80" w:rsidP="002F1F8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0ECAF43" w14:textId="4B143D4D" w:rsidR="002F1F80" w:rsidRPr="004479AF" w:rsidRDefault="002F1F80" w:rsidP="002F1F80">
            <w:pPr>
              <w:rPr>
                <w:rFonts w:ascii="Arial" w:hAnsi="Arial" w:cs="Arial"/>
              </w:rPr>
            </w:pPr>
            <w:r w:rsidRPr="002F1F80">
              <w:rPr>
                <w:rFonts w:ascii="Arial" w:hAnsi="Arial" w:cs="Arial"/>
                <w:sz w:val="22"/>
              </w:rPr>
              <w:t>Record changes and results in the log</w:t>
            </w:r>
          </w:p>
        </w:tc>
        <w:tc>
          <w:tcPr>
            <w:tcW w:w="720" w:type="dxa"/>
            <w:vAlign w:val="center"/>
          </w:tcPr>
          <w:p w14:paraId="430C826B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1F41E0F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D320177" w14:textId="77777777" w:rsidR="002F1F80" w:rsidRPr="009218D7" w:rsidRDefault="002F1F80" w:rsidP="002F1F80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519D9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519D9" w:rsidRPr="009218D7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C2AF532" w:rsidR="009519D9" w:rsidRPr="0095602F" w:rsidRDefault="002313FA" w:rsidP="009519D9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9519D9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519D9" w:rsidRPr="009218D7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0706D8ED" w:rsidR="009519D9" w:rsidRPr="009218D7" w:rsidRDefault="00826BB2" w:rsidP="009519D9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0811WM0109 Conduct Field Level Water Governance Practices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202161" w:rsidRPr="009218D7" w14:paraId="75D2430B" w14:textId="77777777" w:rsidTr="00492F4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202161" w:rsidRPr="009218D7" w:rsidRDefault="00202161" w:rsidP="0020216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1BF88648" w:rsidR="00202161" w:rsidRPr="00C25BDF" w:rsidRDefault="00202161" w:rsidP="00202161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25BDF">
              <w:rPr>
                <w:rFonts w:asciiTheme="minorBidi" w:hAnsiTheme="minorBidi"/>
                <w:color w:val="000000"/>
                <w:sz w:val="22"/>
                <w:szCs w:val="22"/>
              </w:rPr>
              <w:t>Why is measuring water flow important in irrigation management?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170C3C92" w14:textId="77777777" w:rsidTr="00492F4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202161" w:rsidRPr="009218D7" w:rsidRDefault="00202161" w:rsidP="0020216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41E64905" w:rsidR="00202161" w:rsidRPr="00C25BDF" w:rsidRDefault="00202161" w:rsidP="0020216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6892F728" w14:textId="77777777" w:rsidTr="00492F4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202161" w:rsidRPr="009218D7" w:rsidRDefault="00202161" w:rsidP="0020216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1E9858BC" w:rsidR="00202161" w:rsidRPr="00C25BDF" w:rsidRDefault="00202161" w:rsidP="00202161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C25BDF">
              <w:rPr>
                <w:rFonts w:asciiTheme="minorBidi" w:hAnsiTheme="minorBidi"/>
                <w:color w:val="000000"/>
                <w:sz w:val="22"/>
                <w:szCs w:val="22"/>
              </w:rPr>
              <w:t>What is the function of a control valve?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42741311" w14:textId="77777777" w:rsidTr="00492F4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202161" w:rsidRPr="009218D7" w:rsidRDefault="00202161" w:rsidP="0020216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742F5D1" w14:textId="1C9E25BE" w:rsidR="00202161" w:rsidRPr="00C25BDF" w:rsidRDefault="00202161" w:rsidP="0020216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6ED77CE7" w14:textId="77777777" w:rsidTr="00492F4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202161" w:rsidRPr="009218D7" w:rsidRDefault="00202161" w:rsidP="0020216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18EBEE95" w:rsidR="00202161" w:rsidRPr="00C25BDF" w:rsidRDefault="00202161" w:rsidP="0020216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25BDF">
              <w:rPr>
                <w:rFonts w:asciiTheme="minorBidi" w:hAnsiTheme="minorBidi"/>
                <w:color w:val="000000"/>
                <w:sz w:val="22"/>
                <w:szCs w:val="22"/>
              </w:rPr>
              <w:t>What is water hammer and why is it harmful?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202161" w:rsidRPr="009218D7" w:rsidRDefault="00202161" w:rsidP="00202161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3C94A916" w14:textId="5B9A9305" w:rsidR="00202161" w:rsidRPr="00C25BDF" w:rsidRDefault="00202161" w:rsidP="0020216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202161" w:rsidRPr="009218D7" w:rsidRDefault="00202161" w:rsidP="0020216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18238A7B" w:rsidR="00202161" w:rsidRPr="00C25BDF" w:rsidRDefault="00202161" w:rsidP="00202161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C25BDF">
              <w:rPr>
                <w:rFonts w:asciiTheme="minorBidi" w:hAnsiTheme="minorBidi"/>
                <w:color w:val="000000"/>
                <w:sz w:val="22"/>
                <w:szCs w:val="22"/>
              </w:rPr>
              <w:t>List two safety checks before operating a pumping station.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46A2969D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202161" w:rsidRPr="009218D7" w:rsidRDefault="00202161" w:rsidP="0020216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202161" w:rsidRPr="00C25BDF" w:rsidRDefault="00202161" w:rsidP="0020216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680402D" w14:textId="77777777" w:rsidR="00202161" w:rsidRPr="00C25BDF" w:rsidRDefault="00202161" w:rsidP="0020216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202161" w:rsidRPr="00C25BDF" w:rsidRDefault="00202161" w:rsidP="0020216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202161" w:rsidRPr="009218D7" w:rsidRDefault="00202161" w:rsidP="0020216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6E6BB761" w:rsidR="00202161" w:rsidRPr="00C25BDF" w:rsidRDefault="00202161" w:rsidP="00202161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C25BDF">
              <w:rPr>
                <w:rFonts w:asciiTheme="minorBidi" w:hAnsiTheme="minorBidi"/>
                <w:color w:val="000000"/>
                <w:sz w:val="22"/>
                <w:szCs w:val="22"/>
              </w:rPr>
              <w:t>Define cavitation in pumps.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5E0AD413" w14:textId="77777777" w:rsidTr="00177E0D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202161" w:rsidRPr="009218D7" w:rsidRDefault="00202161" w:rsidP="0020216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202161" w:rsidRPr="00C25BDF" w:rsidRDefault="00202161" w:rsidP="00202161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202161" w:rsidRPr="009218D7" w:rsidRDefault="00202161" w:rsidP="00202161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202161" w:rsidRPr="009218D7" w:rsidRDefault="00202161" w:rsidP="00202161">
            <w:pPr>
              <w:rPr>
                <w:rFonts w:asciiTheme="minorBidi" w:hAnsiTheme="minorBidi"/>
              </w:rPr>
            </w:pPr>
          </w:p>
        </w:tc>
      </w:tr>
      <w:tr w:rsidR="00202161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5797D335" w:rsidR="00202161" w:rsidRPr="00177E0D" w:rsidRDefault="00202161" w:rsidP="0020216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. </w:t>
            </w:r>
          </w:p>
        </w:tc>
        <w:tc>
          <w:tcPr>
            <w:tcW w:w="6105" w:type="dxa"/>
            <w:vAlign w:val="center"/>
          </w:tcPr>
          <w:p w14:paraId="3CBAEC0D" w14:textId="30068CC9" w:rsidR="00202161" w:rsidRPr="00C25BDF" w:rsidRDefault="00202161" w:rsidP="00202161">
            <w:pPr>
              <w:rPr>
                <w:rFonts w:asciiTheme="minorBidi" w:hAnsiTheme="minorBidi"/>
                <w:bCs/>
              </w:rPr>
            </w:pPr>
            <w:r w:rsidRPr="00C25BDF">
              <w:rPr>
                <w:rFonts w:asciiTheme="minorBidi" w:hAnsiTheme="minorBidi"/>
                <w:color w:val="000000"/>
                <w:sz w:val="22"/>
                <w:szCs w:val="22"/>
              </w:rPr>
              <w:t>Why is measuring water flow important in irrigation management?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202161" w:rsidRPr="00662D6B" w:rsidRDefault="00202161" w:rsidP="002021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202161" w:rsidRPr="009218D7" w:rsidRDefault="00202161" w:rsidP="00202161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202161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202161" w:rsidRPr="009218D7" w:rsidRDefault="00202161" w:rsidP="00202161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202161" w:rsidRPr="00C25BDF" w:rsidRDefault="00202161" w:rsidP="00202161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202161" w:rsidRPr="00C25BDF" w:rsidRDefault="00202161" w:rsidP="00202161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202161" w:rsidRPr="00C25BDF" w:rsidRDefault="00202161" w:rsidP="00202161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202161" w:rsidRPr="009218D7" w:rsidRDefault="00202161" w:rsidP="00202161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202161" w:rsidRPr="009218D7" w:rsidRDefault="00202161" w:rsidP="00202161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202161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202161" w:rsidRPr="00C25BDF" w:rsidRDefault="00202161" w:rsidP="00202161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25BDF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202161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202161" w:rsidRPr="00C25BDF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202161" w:rsidRPr="00C25BDF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1B7B9FE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08E7CC8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C4248EB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51E3FF9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54956E3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477E7D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C816DA3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BAF7628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BAEE5AA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E24B82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F971262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19A625A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0F46F68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4697894" w14:textId="24924020" w:rsidR="00E50B0F" w:rsidRDefault="00E50B0F" w:rsidP="00E50B0F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Annexture </w:t>
      </w:r>
      <w:r w:rsidR="00C77718">
        <w:rPr>
          <w:rFonts w:asciiTheme="minorBidi" w:hAnsiTheme="minorBidi"/>
          <w:b/>
          <w:sz w:val="32"/>
        </w:rPr>
        <w:t>–</w:t>
      </w:r>
      <w:r>
        <w:rPr>
          <w:rFonts w:asciiTheme="minorBidi" w:hAnsiTheme="minorBidi"/>
          <w:b/>
          <w:sz w:val="32"/>
        </w:rPr>
        <w:t xml:space="preserve"> 01</w:t>
      </w:r>
    </w:p>
    <w:p w14:paraId="47BFD83E" w14:textId="77777777" w:rsidR="00C77718" w:rsidRDefault="00C77718" w:rsidP="00E50B0F">
      <w:pPr>
        <w:jc w:val="center"/>
        <w:rPr>
          <w:rFonts w:asciiTheme="minorBidi" w:hAnsiTheme="minorBidi"/>
          <w:b/>
          <w:sz w:val="32"/>
        </w:rPr>
      </w:pPr>
    </w:p>
    <w:p w14:paraId="4E85E48E" w14:textId="7A9EF700" w:rsidR="00C77718" w:rsidRPr="00487D73" w:rsidRDefault="00C77718" w:rsidP="00E50B0F">
      <w:pPr>
        <w:jc w:val="center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noProof/>
          <w:sz w:val="20"/>
          <w:szCs w:val="20"/>
        </w:rPr>
        <w:drawing>
          <wp:inline distT="0" distB="0" distL="0" distR="0" wp14:anchorId="3F76C415" wp14:editId="2C4DD39C">
            <wp:extent cx="6152089" cy="3460750"/>
            <wp:effectExtent l="0" t="0" r="1270" b="6350"/>
            <wp:docPr id="346710284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710284" name="Picture 34671028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8704" cy="3464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7718" w:rsidRPr="00487D73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228D6" w14:textId="77777777" w:rsidR="00A0298A" w:rsidRDefault="00A0298A" w:rsidP="00C92255">
      <w:pPr>
        <w:spacing w:after="0" w:line="240" w:lineRule="auto"/>
      </w:pPr>
      <w:r>
        <w:separator/>
      </w:r>
    </w:p>
  </w:endnote>
  <w:endnote w:type="continuationSeparator" w:id="0">
    <w:p w14:paraId="43D2C86C" w14:textId="77777777" w:rsidR="00A0298A" w:rsidRDefault="00A0298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909EE" w14:textId="77777777" w:rsidR="00A0298A" w:rsidRDefault="00A0298A" w:rsidP="00C92255">
      <w:pPr>
        <w:spacing w:after="0" w:line="240" w:lineRule="auto"/>
      </w:pPr>
      <w:r>
        <w:separator/>
      </w:r>
    </w:p>
  </w:footnote>
  <w:footnote w:type="continuationSeparator" w:id="0">
    <w:p w14:paraId="7CC267F1" w14:textId="77777777" w:rsidR="00A0298A" w:rsidRDefault="00A0298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183472471">
    <w:abstractNumId w:val="3"/>
  </w:num>
  <w:num w:numId="2" w16cid:durableId="443380943">
    <w:abstractNumId w:val="0"/>
  </w:num>
  <w:num w:numId="3" w16cid:durableId="341319120">
    <w:abstractNumId w:val="9"/>
  </w:num>
  <w:num w:numId="4" w16cid:durableId="1349060324">
    <w:abstractNumId w:val="14"/>
  </w:num>
  <w:num w:numId="5" w16cid:durableId="1715812542">
    <w:abstractNumId w:val="12"/>
  </w:num>
  <w:num w:numId="6" w16cid:durableId="1865437227">
    <w:abstractNumId w:val="17"/>
  </w:num>
  <w:num w:numId="7" w16cid:durableId="2031757669">
    <w:abstractNumId w:val="8"/>
  </w:num>
  <w:num w:numId="8" w16cid:durableId="1505438410">
    <w:abstractNumId w:val="15"/>
  </w:num>
  <w:num w:numId="9" w16cid:durableId="806817031">
    <w:abstractNumId w:val="7"/>
  </w:num>
  <w:num w:numId="10" w16cid:durableId="1037776387">
    <w:abstractNumId w:val="1"/>
  </w:num>
  <w:num w:numId="11" w16cid:durableId="497692537">
    <w:abstractNumId w:val="2"/>
  </w:num>
  <w:num w:numId="12" w16cid:durableId="410543157">
    <w:abstractNumId w:val="4"/>
  </w:num>
  <w:num w:numId="13" w16cid:durableId="301540116">
    <w:abstractNumId w:val="6"/>
  </w:num>
  <w:num w:numId="14" w16cid:durableId="711879298">
    <w:abstractNumId w:val="13"/>
  </w:num>
  <w:num w:numId="15" w16cid:durableId="463162915">
    <w:abstractNumId w:val="10"/>
  </w:num>
  <w:num w:numId="16" w16cid:durableId="943346071">
    <w:abstractNumId w:val="11"/>
  </w:num>
  <w:num w:numId="17" w16cid:durableId="1824007413">
    <w:abstractNumId w:val="16"/>
  </w:num>
  <w:num w:numId="18" w16cid:durableId="82385512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46B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C0D67"/>
    <w:rsid w:val="001C6604"/>
    <w:rsid w:val="001D47D3"/>
    <w:rsid w:val="001D7E93"/>
    <w:rsid w:val="001E38C0"/>
    <w:rsid w:val="001F2A43"/>
    <w:rsid w:val="001F35B8"/>
    <w:rsid w:val="001F4C49"/>
    <w:rsid w:val="00202161"/>
    <w:rsid w:val="00204483"/>
    <w:rsid w:val="00205041"/>
    <w:rsid w:val="00205230"/>
    <w:rsid w:val="00206480"/>
    <w:rsid w:val="00210ABC"/>
    <w:rsid w:val="002227F4"/>
    <w:rsid w:val="00222A59"/>
    <w:rsid w:val="002313FA"/>
    <w:rsid w:val="002375BA"/>
    <w:rsid w:val="00242DFC"/>
    <w:rsid w:val="00243CC2"/>
    <w:rsid w:val="0024460D"/>
    <w:rsid w:val="00250844"/>
    <w:rsid w:val="00255B63"/>
    <w:rsid w:val="00257731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D1593"/>
    <w:rsid w:val="002F1F80"/>
    <w:rsid w:val="002F55EB"/>
    <w:rsid w:val="00305ABE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0FF3"/>
    <w:rsid w:val="003775B3"/>
    <w:rsid w:val="00396713"/>
    <w:rsid w:val="003A2B9C"/>
    <w:rsid w:val="003A4AE7"/>
    <w:rsid w:val="003A6421"/>
    <w:rsid w:val="003A6FF0"/>
    <w:rsid w:val="003B0BE3"/>
    <w:rsid w:val="003B28F3"/>
    <w:rsid w:val="003B4106"/>
    <w:rsid w:val="003B5915"/>
    <w:rsid w:val="003B639F"/>
    <w:rsid w:val="003C0E35"/>
    <w:rsid w:val="003C5EF9"/>
    <w:rsid w:val="003C7729"/>
    <w:rsid w:val="003D30DF"/>
    <w:rsid w:val="003E51FB"/>
    <w:rsid w:val="003F23AB"/>
    <w:rsid w:val="003F3430"/>
    <w:rsid w:val="0040260C"/>
    <w:rsid w:val="004059A9"/>
    <w:rsid w:val="0040777C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214"/>
    <w:rsid w:val="004E674F"/>
    <w:rsid w:val="004F6B1E"/>
    <w:rsid w:val="0050349F"/>
    <w:rsid w:val="005060BE"/>
    <w:rsid w:val="005208AD"/>
    <w:rsid w:val="005328F1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77F4D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0F93"/>
    <w:rsid w:val="005D4097"/>
    <w:rsid w:val="005D521E"/>
    <w:rsid w:val="005E2947"/>
    <w:rsid w:val="005F2C56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2D6B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4DED"/>
    <w:rsid w:val="007962BD"/>
    <w:rsid w:val="007A3C1C"/>
    <w:rsid w:val="007B55DB"/>
    <w:rsid w:val="007C02FA"/>
    <w:rsid w:val="007C23FE"/>
    <w:rsid w:val="007D50CD"/>
    <w:rsid w:val="007D75DA"/>
    <w:rsid w:val="007E063B"/>
    <w:rsid w:val="007E2336"/>
    <w:rsid w:val="007F4073"/>
    <w:rsid w:val="007F6533"/>
    <w:rsid w:val="007F6693"/>
    <w:rsid w:val="00801BB6"/>
    <w:rsid w:val="00804B65"/>
    <w:rsid w:val="008173FE"/>
    <w:rsid w:val="008207C1"/>
    <w:rsid w:val="00820B22"/>
    <w:rsid w:val="00821020"/>
    <w:rsid w:val="00823590"/>
    <w:rsid w:val="00825686"/>
    <w:rsid w:val="00826BB2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A25DD"/>
    <w:rsid w:val="008A47BF"/>
    <w:rsid w:val="008A61C9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19D9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110E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E2B61"/>
    <w:rsid w:val="009F21DD"/>
    <w:rsid w:val="009F6786"/>
    <w:rsid w:val="009F718A"/>
    <w:rsid w:val="00A029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67857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3DE7"/>
    <w:rsid w:val="00B921BD"/>
    <w:rsid w:val="00B9468A"/>
    <w:rsid w:val="00B95F12"/>
    <w:rsid w:val="00BA1C4F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C05385"/>
    <w:rsid w:val="00C07584"/>
    <w:rsid w:val="00C12DA1"/>
    <w:rsid w:val="00C13948"/>
    <w:rsid w:val="00C16704"/>
    <w:rsid w:val="00C207B7"/>
    <w:rsid w:val="00C23C5B"/>
    <w:rsid w:val="00C25BDF"/>
    <w:rsid w:val="00C30120"/>
    <w:rsid w:val="00C37CEE"/>
    <w:rsid w:val="00C4016C"/>
    <w:rsid w:val="00C501B7"/>
    <w:rsid w:val="00C5075C"/>
    <w:rsid w:val="00C67EF8"/>
    <w:rsid w:val="00C77718"/>
    <w:rsid w:val="00C8799A"/>
    <w:rsid w:val="00C87B33"/>
    <w:rsid w:val="00C92255"/>
    <w:rsid w:val="00C94FA5"/>
    <w:rsid w:val="00C95FFF"/>
    <w:rsid w:val="00CA21A2"/>
    <w:rsid w:val="00CA32DB"/>
    <w:rsid w:val="00CB2032"/>
    <w:rsid w:val="00CC1641"/>
    <w:rsid w:val="00CC6E84"/>
    <w:rsid w:val="00CC6F28"/>
    <w:rsid w:val="00CC7296"/>
    <w:rsid w:val="00CD47B9"/>
    <w:rsid w:val="00CD5935"/>
    <w:rsid w:val="00CE199B"/>
    <w:rsid w:val="00CE1E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36FAE"/>
    <w:rsid w:val="00D40BDD"/>
    <w:rsid w:val="00D5111C"/>
    <w:rsid w:val="00D5219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2424"/>
    <w:rsid w:val="00DF3B96"/>
    <w:rsid w:val="00DF61CA"/>
    <w:rsid w:val="00E025F8"/>
    <w:rsid w:val="00E04C8D"/>
    <w:rsid w:val="00E17757"/>
    <w:rsid w:val="00E20654"/>
    <w:rsid w:val="00E22D15"/>
    <w:rsid w:val="00E30545"/>
    <w:rsid w:val="00E42273"/>
    <w:rsid w:val="00E50B0F"/>
    <w:rsid w:val="00E54440"/>
    <w:rsid w:val="00E54D84"/>
    <w:rsid w:val="00E64769"/>
    <w:rsid w:val="00E7050F"/>
    <w:rsid w:val="00E76966"/>
    <w:rsid w:val="00E80DD5"/>
    <w:rsid w:val="00E92F0B"/>
    <w:rsid w:val="00E95479"/>
    <w:rsid w:val="00EA1B1E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EF427C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CC696-2243-44EA-8705-8945DB8C8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8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maleekatuzahrahayat@gmail.com</cp:lastModifiedBy>
  <cp:revision>21</cp:revision>
  <dcterms:created xsi:type="dcterms:W3CDTF">2025-08-18T10:02:00Z</dcterms:created>
  <dcterms:modified xsi:type="dcterms:W3CDTF">2026-02-01T07:06:00Z</dcterms:modified>
</cp:coreProperties>
</file>